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2C72" w14:textId="77777777" w:rsidR="00F5782F" w:rsidRDefault="00F5782F" w:rsidP="00F5782F">
      <w:pPr>
        <w:pStyle w:val="NormalWeb"/>
        <w:jc w:val="center"/>
        <w:rPr>
          <w:rStyle w:val="Strong"/>
          <w:color w:val="538135" w:themeColor="accent6" w:themeShade="BF"/>
        </w:rPr>
      </w:pPr>
      <w:r w:rsidRPr="00F5782F">
        <w:rPr>
          <w:rStyle w:val="Strong"/>
          <w:color w:val="538135" w:themeColor="accent6" w:themeShade="BF"/>
        </w:rPr>
        <w:t>Terms of Reference (ToR</w:t>
      </w:r>
    </w:p>
    <w:p w14:paraId="68B4C45D" w14:textId="77777777" w:rsidR="00F5782F" w:rsidRDefault="00F5782F" w:rsidP="00F5782F">
      <w:pPr>
        <w:pStyle w:val="NormalWeb"/>
        <w:jc w:val="center"/>
        <w:rPr>
          <w:rStyle w:val="Strong"/>
          <w:color w:val="538135" w:themeColor="accent6" w:themeShade="BF"/>
        </w:rPr>
      </w:pPr>
      <w:r w:rsidRPr="00F5782F">
        <w:rPr>
          <w:color w:val="538135" w:themeColor="accent6" w:themeShade="BF"/>
        </w:rPr>
        <w:br/>
      </w:r>
      <w:r w:rsidRPr="00F5782F">
        <w:rPr>
          <w:rStyle w:val="Strong"/>
          <w:color w:val="538135" w:themeColor="accent6" w:themeShade="BF"/>
        </w:rPr>
        <w:t>Recruitment of Consultant to Facilitate an International Workshop on “Science and Religion: Interdisciplinary Dialogue to Combat Female Genital Mutilation (FGM)”</w:t>
      </w:r>
    </w:p>
    <w:p w14:paraId="79DE1167" w14:textId="77777777" w:rsidR="00F5782F" w:rsidRPr="00F5782F" w:rsidRDefault="00F5782F" w:rsidP="00F5782F">
      <w:pPr>
        <w:pStyle w:val="NormalWeb"/>
        <w:jc w:val="center"/>
        <w:rPr>
          <w:color w:val="538135" w:themeColor="accent6" w:themeShade="BF"/>
        </w:rPr>
      </w:pPr>
    </w:p>
    <w:p w14:paraId="574E92A7" w14:textId="2FE7460D" w:rsidR="00F5782F" w:rsidRDefault="00F5782F" w:rsidP="00303D27">
      <w:pPr>
        <w:pStyle w:val="NormalWeb"/>
      </w:pPr>
      <w:r>
        <w:rPr>
          <w:rStyle w:val="Strong"/>
        </w:rPr>
        <w:t>1. Background</w:t>
      </w:r>
      <w:r>
        <w:br/>
      </w:r>
      <w:proofErr w:type="gramStart"/>
      <w:r>
        <w:t>The</w:t>
      </w:r>
      <w:proofErr w:type="gramEnd"/>
      <w:r>
        <w:t xml:space="preserve"> International Planned Parenthood Federation – Arab World Regional Office (IPPF-AWR) is organizing an International Workshop titled </w:t>
      </w:r>
      <w:r>
        <w:rPr>
          <w:rStyle w:val="Emphasis"/>
        </w:rPr>
        <w:t>“Science and Religion: Interdisciplinary Dialogue to Combat Female Genital Mutilation (FGM)”</w:t>
      </w:r>
      <w:r>
        <w:t>, to be held</w:t>
      </w:r>
      <w:r w:rsidR="00303D27">
        <w:t xml:space="preserve"> in</w:t>
      </w:r>
      <w:r>
        <w:t xml:space="preserve"> Cairo, Egypt, from </w:t>
      </w:r>
      <w:r>
        <w:rPr>
          <w:rStyle w:val="Strong"/>
        </w:rPr>
        <w:t>28 to 29 October 2025</w:t>
      </w:r>
      <w:r>
        <w:t>.</w:t>
      </w:r>
    </w:p>
    <w:p w14:paraId="7C5D02C8" w14:textId="77777777" w:rsidR="00F5782F" w:rsidRDefault="00F5782F" w:rsidP="00F5782F">
      <w:pPr>
        <w:pStyle w:val="NormalWeb"/>
      </w:pPr>
      <w:r>
        <w:t>FGM continues to pose severe physical and psychological harm to women and girls across many countries. Religious leaders, given their authority and influence in society, can play a pioneering role in advocating for the eradication and criminalization of FGM. This workshop aims to:</w:t>
      </w:r>
    </w:p>
    <w:p w14:paraId="1740A500" w14:textId="77777777" w:rsidR="00F5782F" w:rsidRDefault="00F5782F" w:rsidP="00F5782F">
      <w:pPr>
        <w:pStyle w:val="NormalWeb"/>
        <w:numPr>
          <w:ilvl w:val="0"/>
          <w:numId w:val="1"/>
        </w:numPr>
      </w:pPr>
      <w:r>
        <w:t>Engage religious scholars from Islamic and Christian institutions in a dialogue to separate FGM practices from religious requirements;</w:t>
      </w:r>
    </w:p>
    <w:p w14:paraId="2606ABAC" w14:textId="77777777" w:rsidR="00F5782F" w:rsidRDefault="00F5782F" w:rsidP="00F5782F">
      <w:pPr>
        <w:pStyle w:val="NormalWeb"/>
        <w:numPr>
          <w:ilvl w:val="0"/>
          <w:numId w:val="1"/>
        </w:numPr>
      </w:pPr>
      <w:r>
        <w:t>Highlight the role of religious leaders in protecting the rights of women and girls;</w:t>
      </w:r>
    </w:p>
    <w:p w14:paraId="68F4A193" w14:textId="77777777" w:rsidR="00F5782F" w:rsidRDefault="00F5782F" w:rsidP="00F5782F">
      <w:pPr>
        <w:pStyle w:val="NormalWeb"/>
        <w:numPr>
          <w:ilvl w:val="0"/>
          <w:numId w:val="1"/>
        </w:numPr>
      </w:pPr>
      <w:r>
        <w:t>Foster collaboration between religious leaders, IPPF member associations, and experts from the FGM Center of Excellence;</w:t>
      </w:r>
    </w:p>
    <w:p w14:paraId="0BE7782C" w14:textId="77777777" w:rsidR="00F5782F" w:rsidRDefault="00F5782F" w:rsidP="00F5782F">
      <w:pPr>
        <w:pStyle w:val="NormalWeb"/>
        <w:numPr>
          <w:ilvl w:val="0"/>
          <w:numId w:val="1"/>
        </w:numPr>
      </w:pPr>
      <w:r>
        <w:t>Encourage FGM practitioners to discontinue the practice.</w:t>
      </w:r>
    </w:p>
    <w:p w14:paraId="49F9D573" w14:textId="77777777" w:rsidR="00F5782F" w:rsidRDefault="00F5782F" w:rsidP="00F5782F">
      <w:pPr>
        <w:pStyle w:val="NormalWeb"/>
      </w:pPr>
      <w:r>
        <w:t>Participants will include religious leaders from the Arab world, Africa, and Asia regions where FGM remains prevalent.</w:t>
      </w:r>
    </w:p>
    <w:p w14:paraId="107E6FBA" w14:textId="77777777" w:rsidR="00F5782F" w:rsidRDefault="00F5782F" w:rsidP="00F5782F">
      <w:pPr>
        <w:pStyle w:val="NormalWeb"/>
      </w:pPr>
      <w:r>
        <w:rPr>
          <w:rStyle w:val="Strong"/>
        </w:rPr>
        <w:t>2. Objective of the Consultancy</w:t>
      </w:r>
      <w:r>
        <w:br/>
        <w:t>The consultant will facilitate the workshop to ensure:</w:t>
      </w:r>
    </w:p>
    <w:p w14:paraId="5D90E8F7" w14:textId="77777777" w:rsidR="00F5782F" w:rsidRDefault="00F5782F" w:rsidP="00F5782F">
      <w:pPr>
        <w:pStyle w:val="NormalWeb"/>
        <w:numPr>
          <w:ilvl w:val="0"/>
          <w:numId w:val="2"/>
        </w:numPr>
      </w:pPr>
      <w:r>
        <w:t>Smooth implementation of sessions and discussions;</w:t>
      </w:r>
    </w:p>
    <w:p w14:paraId="1B4646FD" w14:textId="77777777" w:rsidR="00F5782F" w:rsidRDefault="00F5782F" w:rsidP="00F5782F">
      <w:pPr>
        <w:pStyle w:val="NormalWeb"/>
        <w:numPr>
          <w:ilvl w:val="0"/>
          <w:numId w:val="2"/>
        </w:numPr>
      </w:pPr>
      <w:r>
        <w:t>Active participation and engagement of all participants;</w:t>
      </w:r>
    </w:p>
    <w:p w14:paraId="721E2A07" w14:textId="77777777" w:rsidR="00F5782F" w:rsidRDefault="00F5782F" w:rsidP="00F5782F">
      <w:pPr>
        <w:pStyle w:val="NormalWeb"/>
        <w:numPr>
          <w:ilvl w:val="0"/>
          <w:numId w:val="2"/>
        </w:numPr>
      </w:pPr>
      <w:r>
        <w:t>Effective dialogue between religious leaders, IPPF member associations, and experts;</w:t>
      </w:r>
    </w:p>
    <w:p w14:paraId="0A3F51BF" w14:textId="77777777" w:rsidR="00F5782F" w:rsidRDefault="00F5782F" w:rsidP="00F5782F">
      <w:pPr>
        <w:pStyle w:val="NormalWeb"/>
        <w:numPr>
          <w:ilvl w:val="0"/>
          <w:numId w:val="2"/>
        </w:numPr>
      </w:pPr>
      <w:r>
        <w:t>Achievement of the workshop’s objectives and outcomes.</w:t>
      </w:r>
    </w:p>
    <w:p w14:paraId="3A2FC1F6" w14:textId="77777777" w:rsidR="00F5782F" w:rsidRDefault="00F5782F" w:rsidP="00F5782F">
      <w:pPr>
        <w:pStyle w:val="NormalWeb"/>
      </w:pPr>
      <w:r>
        <w:rPr>
          <w:rStyle w:val="Strong"/>
        </w:rPr>
        <w:t>3. Scope of Work / Key Responsibilities</w:t>
      </w:r>
      <w:r>
        <w:br/>
      </w:r>
      <w:proofErr w:type="gramStart"/>
      <w:r>
        <w:t>The</w:t>
      </w:r>
      <w:proofErr w:type="gramEnd"/>
      <w:r>
        <w:t xml:space="preserve"> consultant will be responsible for:</w:t>
      </w:r>
    </w:p>
    <w:p w14:paraId="5530CF56" w14:textId="77777777" w:rsidR="00F5782F" w:rsidRDefault="00F5782F" w:rsidP="00F5782F">
      <w:pPr>
        <w:pStyle w:val="NormalWeb"/>
        <w:numPr>
          <w:ilvl w:val="0"/>
          <w:numId w:val="3"/>
        </w:numPr>
      </w:pPr>
      <w:r>
        <w:t>Reviewing workshop objectives, agenda, and participant profiles.</w:t>
      </w:r>
    </w:p>
    <w:p w14:paraId="4C8EEF55" w14:textId="77777777" w:rsidR="00F5782F" w:rsidRDefault="00F5782F" w:rsidP="00F5782F">
      <w:pPr>
        <w:pStyle w:val="NormalWeb"/>
        <w:numPr>
          <w:ilvl w:val="0"/>
          <w:numId w:val="3"/>
        </w:numPr>
      </w:pPr>
      <w:r>
        <w:t>Designing and facilitating interactive sessions and group discussions.</w:t>
      </w:r>
    </w:p>
    <w:p w14:paraId="22806899" w14:textId="77777777" w:rsidR="00F5782F" w:rsidRDefault="00F5782F" w:rsidP="00F5782F">
      <w:pPr>
        <w:pStyle w:val="NormalWeb"/>
        <w:numPr>
          <w:ilvl w:val="0"/>
          <w:numId w:val="3"/>
        </w:numPr>
      </w:pPr>
      <w:r>
        <w:t>Applying adult learning and participatory facilitation techniques.</w:t>
      </w:r>
    </w:p>
    <w:p w14:paraId="33396B75" w14:textId="77777777" w:rsidR="00F5782F" w:rsidRDefault="00F5782F" w:rsidP="00F5782F">
      <w:pPr>
        <w:pStyle w:val="NormalWeb"/>
        <w:numPr>
          <w:ilvl w:val="0"/>
          <w:numId w:val="3"/>
        </w:numPr>
      </w:pPr>
      <w:r>
        <w:t>Ensuring respectful and constructive dialogue between participants from diverse religious and cultural backgrounds.</w:t>
      </w:r>
    </w:p>
    <w:p w14:paraId="3CDC31FC" w14:textId="77777777" w:rsidR="00F5782F" w:rsidRDefault="00F5782F" w:rsidP="00F5782F">
      <w:pPr>
        <w:pStyle w:val="NormalWeb"/>
        <w:numPr>
          <w:ilvl w:val="0"/>
          <w:numId w:val="3"/>
        </w:numPr>
      </w:pPr>
      <w:r>
        <w:t>Supporting the documentation of key discussions, conclusions, and recommendations.</w:t>
      </w:r>
    </w:p>
    <w:p w14:paraId="66765926" w14:textId="77777777" w:rsidR="00F5782F" w:rsidRDefault="00F5782F" w:rsidP="00F5782F">
      <w:pPr>
        <w:pStyle w:val="NormalWeb"/>
        <w:numPr>
          <w:ilvl w:val="0"/>
          <w:numId w:val="3"/>
        </w:numPr>
      </w:pPr>
      <w:r>
        <w:lastRenderedPageBreak/>
        <w:t>Providing a final facilitation report summarizing workshop outcomes, key recommendations, and next steps.</w:t>
      </w:r>
    </w:p>
    <w:p w14:paraId="65470761" w14:textId="77777777" w:rsidR="00F5782F" w:rsidRDefault="00F5782F" w:rsidP="00F5782F">
      <w:pPr>
        <w:pStyle w:val="NormalWeb"/>
      </w:pPr>
      <w:r>
        <w:rPr>
          <w:rStyle w:val="Strong"/>
        </w:rPr>
        <w:t>4. Deliverables</w:t>
      </w:r>
    </w:p>
    <w:p w14:paraId="70F308C0" w14:textId="77777777" w:rsidR="00F5782F" w:rsidRDefault="00F5782F" w:rsidP="00F5782F">
      <w:pPr>
        <w:pStyle w:val="NormalWeb"/>
        <w:numPr>
          <w:ilvl w:val="0"/>
          <w:numId w:val="4"/>
        </w:numPr>
      </w:pPr>
      <w:r>
        <w:rPr>
          <w:rStyle w:val="Strong"/>
        </w:rPr>
        <w:t>Pre-workshop:</w:t>
      </w:r>
      <w:r>
        <w:t xml:space="preserve"> Review workshop agenda and materials; provide recommendations for facilitation approach.</w:t>
      </w:r>
    </w:p>
    <w:p w14:paraId="36A398E6" w14:textId="77777777" w:rsidR="00F5782F" w:rsidRDefault="00F5782F" w:rsidP="00F5782F">
      <w:pPr>
        <w:pStyle w:val="NormalWeb"/>
        <w:numPr>
          <w:ilvl w:val="0"/>
          <w:numId w:val="4"/>
        </w:numPr>
      </w:pPr>
      <w:r>
        <w:rPr>
          <w:rStyle w:val="Strong"/>
        </w:rPr>
        <w:t>During workshop:</w:t>
      </w:r>
      <w:r>
        <w:t xml:space="preserve"> Facilitation of all sessions, including plenary, panel discussions, and group activities.</w:t>
      </w:r>
    </w:p>
    <w:p w14:paraId="3D2D7FCE" w14:textId="77777777" w:rsidR="00F5782F" w:rsidRDefault="00F5782F" w:rsidP="00F5782F">
      <w:pPr>
        <w:pStyle w:val="NormalWeb"/>
        <w:numPr>
          <w:ilvl w:val="0"/>
          <w:numId w:val="4"/>
        </w:numPr>
      </w:pPr>
      <w:r>
        <w:rPr>
          <w:rStyle w:val="Strong"/>
        </w:rPr>
        <w:t>Post-workshop:</w:t>
      </w:r>
      <w:r>
        <w:t xml:space="preserve"> Submission of a comprehensive facilitation report (maximum … pages) within one week after the workshop.</w:t>
      </w:r>
    </w:p>
    <w:p w14:paraId="158CC9EB" w14:textId="10CFB0B0" w:rsidR="00F5782F" w:rsidRDefault="00F5782F" w:rsidP="00303D27">
      <w:pPr>
        <w:pStyle w:val="NormalWeb"/>
      </w:pPr>
      <w:r>
        <w:rPr>
          <w:rStyle w:val="Strong"/>
        </w:rPr>
        <w:t>5. Duration of Consultancy</w:t>
      </w:r>
      <w:r>
        <w:br/>
        <w:t xml:space="preserve">The consultancy </w:t>
      </w:r>
      <w:proofErr w:type="gramStart"/>
      <w:r>
        <w:t>is expected</w:t>
      </w:r>
      <w:proofErr w:type="gramEnd"/>
      <w:r>
        <w:t xml:space="preserve"> to start in </w:t>
      </w:r>
      <w:r w:rsidR="00303D27">
        <w:t>20</w:t>
      </w:r>
      <w:r>
        <w:t xml:space="preserve"> </w:t>
      </w:r>
      <w:r>
        <w:rPr>
          <w:rStyle w:val="Strong"/>
        </w:rPr>
        <w:t>October 2025</w:t>
      </w:r>
      <w:r>
        <w:t xml:space="preserve"> and conclude by </w:t>
      </w:r>
      <w:r w:rsidR="00303D27">
        <w:rPr>
          <w:rStyle w:val="Strong"/>
        </w:rPr>
        <w:t>1</w:t>
      </w:r>
      <w:r>
        <w:rPr>
          <w:rStyle w:val="Strong"/>
        </w:rPr>
        <w:t xml:space="preserve"> November 2025</w:t>
      </w:r>
      <w:r>
        <w:t>, covering preparation, facilitation, and reporting.</w:t>
      </w:r>
    </w:p>
    <w:p w14:paraId="552B0C2B" w14:textId="77777777" w:rsidR="00F5782F" w:rsidRDefault="00F5782F" w:rsidP="00F5782F">
      <w:pPr>
        <w:pStyle w:val="NormalWeb"/>
      </w:pPr>
      <w:r>
        <w:rPr>
          <w:rStyle w:val="Strong"/>
        </w:rPr>
        <w:t>6. Qualifications and Experience</w:t>
      </w:r>
      <w:r>
        <w:br/>
        <w:t>The consultant should demonstrate:</w:t>
      </w:r>
    </w:p>
    <w:p w14:paraId="6F7EB89E" w14:textId="77777777" w:rsidR="00F5782F" w:rsidRDefault="00F5782F" w:rsidP="00F5782F">
      <w:pPr>
        <w:pStyle w:val="NormalWeb"/>
        <w:numPr>
          <w:ilvl w:val="0"/>
          <w:numId w:val="5"/>
        </w:numPr>
      </w:pPr>
      <w:r>
        <w:t>Advanced degree in social sciences, gender studies, religious studies, international development, or related fields.</w:t>
      </w:r>
    </w:p>
    <w:p w14:paraId="6B7D6DEC" w14:textId="77777777" w:rsidR="00F5782F" w:rsidRDefault="00F5782F" w:rsidP="00F5782F">
      <w:pPr>
        <w:pStyle w:val="NormalWeb"/>
        <w:numPr>
          <w:ilvl w:val="0"/>
          <w:numId w:val="5"/>
        </w:numPr>
      </w:pPr>
      <w:r>
        <w:t>Proven experience in facilitating workshops or international conferences, preferably in the fields of gender, human rights, or religious dialogue.</w:t>
      </w:r>
    </w:p>
    <w:p w14:paraId="45EEDF8F" w14:textId="77777777" w:rsidR="00F5782F" w:rsidRDefault="00F5782F" w:rsidP="00F5782F">
      <w:pPr>
        <w:pStyle w:val="NormalWeb"/>
        <w:numPr>
          <w:ilvl w:val="0"/>
          <w:numId w:val="5"/>
        </w:numPr>
      </w:pPr>
      <w:r>
        <w:t>Deep understanding of FGM, gender-based violence, and related socio-cultural contexts.</w:t>
      </w:r>
    </w:p>
    <w:p w14:paraId="78034F48" w14:textId="77777777" w:rsidR="00F5782F" w:rsidRDefault="00F5782F" w:rsidP="00F5782F">
      <w:pPr>
        <w:pStyle w:val="NormalWeb"/>
        <w:numPr>
          <w:ilvl w:val="0"/>
          <w:numId w:val="5"/>
        </w:numPr>
      </w:pPr>
      <w:r>
        <w:t>Experience engaging with religious leaders or diverse community stakeholders.</w:t>
      </w:r>
    </w:p>
    <w:p w14:paraId="3205714C" w14:textId="77777777" w:rsidR="00F5782F" w:rsidRDefault="00F5782F" w:rsidP="00F5782F">
      <w:pPr>
        <w:pStyle w:val="NormalWeb"/>
        <w:numPr>
          <w:ilvl w:val="0"/>
          <w:numId w:val="5"/>
        </w:numPr>
      </w:pPr>
      <w:r>
        <w:t xml:space="preserve">Excellent communication, facilitation, and report-writing skills in English; Arabic and French is </w:t>
      </w:r>
      <w:proofErr w:type="gramStart"/>
      <w:r>
        <w:t>a must</w:t>
      </w:r>
      <w:proofErr w:type="gramEnd"/>
      <w:r>
        <w:t>.</w:t>
      </w:r>
    </w:p>
    <w:p w14:paraId="15D83911" w14:textId="77777777" w:rsidR="00F5782F" w:rsidRDefault="00F5782F" w:rsidP="00F5782F">
      <w:pPr>
        <w:pStyle w:val="NormalWeb"/>
      </w:pPr>
      <w:r>
        <w:rPr>
          <w:rStyle w:val="Strong"/>
        </w:rPr>
        <w:t>7. Reporting</w:t>
      </w:r>
      <w:r>
        <w:br/>
      </w:r>
      <w:proofErr w:type="gramStart"/>
      <w:r>
        <w:t>The</w:t>
      </w:r>
      <w:proofErr w:type="gramEnd"/>
      <w:r>
        <w:t xml:space="preserve"> consultant will report to the </w:t>
      </w:r>
      <w:r>
        <w:rPr>
          <w:rStyle w:val="Strong"/>
        </w:rPr>
        <w:t>IPPF Arab World Regional Office</w:t>
      </w:r>
      <w:r>
        <w:t xml:space="preserve"> team and liaise with workshop coordinators for logistical and technical support.</w:t>
      </w:r>
    </w:p>
    <w:p w14:paraId="23120D74" w14:textId="77777777" w:rsidR="00F5782F" w:rsidRDefault="00F5782F" w:rsidP="00F5782F">
      <w:pPr>
        <w:pStyle w:val="NormalWeb"/>
      </w:pPr>
      <w:r>
        <w:rPr>
          <w:rStyle w:val="Strong"/>
        </w:rPr>
        <w:t>8. Application Process</w:t>
      </w:r>
      <w:r>
        <w:br/>
        <w:t>Interested consultants should submit:</w:t>
      </w:r>
    </w:p>
    <w:p w14:paraId="069AF189" w14:textId="77777777" w:rsidR="00F5782F" w:rsidRDefault="00F5782F" w:rsidP="00F5782F">
      <w:pPr>
        <w:pStyle w:val="NormalWeb"/>
        <w:numPr>
          <w:ilvl w:val="0"/>
          <w:numId w:val="6"/>
        </w:numPr>
      </w:pPr>
      <w:r>
        <w:t>A brief CV highlighting relevant experience;</w:t>
      </w:r>
    </w:p>
    <w:p w14:paraId="0130D8CF" w14:textId="77777777" w:rsidR="00F5782F" w:rsidRDefault="00F5782F" w:rsidP="00F5782F">
      <w:pPr>
        <w:pStyle w:val="NormalWeb"/>
        <w:numPr>
          <w:ilvl w:val="0"/>
          <w:numId w:val="6"/>
        </w:numPr>
      </w:pPr>
      <w:r>
        <w:t>A short expression of interest (max 2 pages) outlining approach to facilitation and understanding of workshop objectives;</w:t>
      </w:r>
    </w:p>
    <w:p w14:paraId="49FA2DFA" w14:textId="77777777" w:rsidR="00F5782F" w:rsidRDefault="00F5782F" w:rsidP="00F5782F">
      <w:pPr>
        <w:pStyle w:val="NormalWeb"/>
        <w:numPr>
          <w:ilvl w:val="0"/>
          <w:numId w:val="6"/>
        </w:numPr>
      </w:pPr>
      <w:r>
        <w:t>Proposed daily consultancy fee and availability.</w:t>
      </w:r>
    </w:p>
    <w:p w14:paraId="1DC2B32E" w14:textId="77777777" w:rsidR="00F5782F" w:rsidRDefault="00F5782F" w:rsidP="00F5782F">
      <w:pPr>
        <w:pStyle w:val="NormalWeb"/>
        <w:numPr>
          <w:ilvl w:val="0"/>
          <w:numId w:val="6"/>
        </w:numPr>
      </w:pPr>
      <w:r>
        <w:t xml:space="preserve">References </w:t>
      </w:r>
      <w:bookmarkStart w:id="0" w:name="_GoBack"/>
      <w:bookmarkEnd w:id="0"/>
    </w:p>
    <w:p w14:paraId="5160A51B" w14:textId="106E62D6" w:rsidR="00F5782F" w:rsidRDefault="00F5782F" w:rsidP="00303D27">
      <w:pPr>
        <w:pStyle w:val="NormalWeb"/>
      </w:pPr>
      <w:r>
        <w:rPr>
          <w:rStyle w:val="Strong"/>
        </w:rPr>
        <w:t>Deadline for submission:</w:t>
      </w:r>
      <w:r>
        <w:t xml:space="preserve"> </w:t>
      </w:r>
      <w:r w:rsidR="00303D27">
        <w:t>20/09/2025</w:t>
      </w:r>
      <w:r>
        <w:br/>
      </w:r>
      <w:r>
        <w:rPr>
          <w:rStyle w:val="Strong"/>
        </w:rPr>
        <w:t>Email for submission:</w:t>
      </w:r>
      <w:r>
        <w:t xml:space="preserve"> </w:t>
      </w:r>
      <w:r w:rsidR="00303D27" w:rsidRPr="00303D27">
        <w:t>AWRJobs@ippf.org</w:t>
      </w:r>
    </w:p>
    <w:p w14:paraId="03AADBE6" w14:textId="77777777" w:rsidR="001F7D20" w:rsidRDefault="001F7D20" w:rsidP="00F5782F">
      <w:pPr>
        <w:pStyle w:val="NormalWeb"/>
      </w:pPr>
    </w:p>
    <w:sectPr w:rsidR="001F7D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B7C5E" w14:textId="77777777" w:rsidR="0057410D" w:rsidRDefault="0057410D" w:rsidP="0057410D">
      <w:pPr>
        <w:spacing w:after="0" w:line="240" w:lineRule="auto"/>
      </w:pPr>
      <w:r>
        <w:separator/>
      </w:r>
    </w:p>
  </w:endnote>
  <w:endnote w:type="continuationSeparator" w:id="0">
    <w:p w14:paraId="3D07D44C" w14:textId="77777777" w:rsidR="0057410D" w:rsidRDefault="0057410D" w:rsidP="0057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644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B4AA3" w14:textId="682E7B02" w:rsidR="0057410D" w:rsidRDefault="00574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4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02F0A" w14:textId="77777777" w:rsidR="0057410D" w:rsidRDefault="00574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60B2" w14:textId="77777777" w:rsidR="0057410D" w:rsidRDefault="0057410D" w:rsidP="0057410D">
      <w:pPr>
        <w:spacing w:after="0" w:line="240" w:lineRule="auto"/>
      </w:pPr>
      <w:r>
        <w:separator/>
      </w:r>
    </w:p>
  </w:footnote>
  <w:footnote w:type="continuationSeparator" w:id="0">
    <w:p w14:paraId="5AADA135" w14:textId="77777777" w:rsidR="0057410D" w:rsidRDefault="0057410D" w:rsidP="0057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710A"/>
    <w:multiLevelType w:val="multilevel"/>
    <w:tmpl w:val="CD5E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25132"/>
    <w:multiLevelType w:val="multilevel"/>
    <w:tmpl w:val="728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37CA8"/>
    <w:multiLevelType w:val="multilevel"/>
    <w:tmpl w:val="0C5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032F3"/>
    <w:multiLevelType w:val="multilevel"/>
    <w:tmpl w:val="831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B321D"/>
    <w:multiLevelType w:val="multilevel"/>
    <w:tmpl w:val="754A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D1812"/>
    <w:multiLevelType w:val="multilevel"/>
    <w:tmpl w:val="3B2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F"/>
    <w:rsid w:val="001F7D20"/>
    <w:rsid w:val="00303D27"/>
    <w:rsid w:val="0057410D"/>
    <w:rsid w:val="008C343E"/>
    <w:rsid w:val="00F5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A33E"/>
  <w15:chartTrackingRefBased/>
  <w15:docId w15:val="{FA75C2F8-0B46-45AC-A05D-C1488986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82F"/>
    <w:rPr>
      <w:b/>
      <w:bCs/>
    </w:rPr>
  </w:style>
  <w:style w:type="character" w:styleId="Emphasis">
    <w:name w:val="Emphasis"/>
    <w:basedOn w:val="DefaultParagraphFont"/>
    <w:uiPriority w:val="20"/>
    <w:qFormat/>
    <w:rsid w:val="00F578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0D"/>
  </w:style>
  <w:style w:type="paragraph" w:styleId="Footer">
    <w:name w:val="footer"/>
    <w:basedOn w:val="Normal"/>
    <w:link w:val="FooterChar"/>
    <w:uiPriority w:val="99"/>
    <w:unhideWhenUsed/>
    <w:rsid w:val="0057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7aa34d-0c38-45cc-b05a-7fdf0ef1d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B935322A8DF4BA7744E41A2D3D358" ma:contentTypeVersion="17" ma:contentTypeDescription="Create a new document." ma:contentTypeScope="" ma:versionID="1b4a4a0f0356d440265c6fa93bbc5d0e">
  <xsd:schema xmlns:xsd="http://www.w3.org/2001/XMLSchema" xmlns:xs="http://www.w3.org/2001/XMLSchema" xmlns:p="http://schemas.microsoft.com/office/2006/metadata/properties" xmlns:ns3="847aa34d-0c38-45cc-b05a-7fdf0ef1d415" xmlns:ns4="b5023250-0edc-492b-99c7-fe13edd9d7ca" targetNamespace="http://schemas.microsoft.com/office/2006/metadata/properties" ma:root="true" ma:fieldsID="88d2e4e4457d2a1a9fce62892a3b485b" ns3:_="" ns4:_="">
    <xsd:import namespace="847aa34d-0c38-45cc-b05a-7fdf0ef1d415"/>
    <xsd:import namespace="b5023250-0edc-492b-99c7-fe13edd9d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a34d-0c38-45cc-b05a-7fdf0ef1d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3250-0edc-492b-99c7-fe13edd9d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9BCF3-B29C-4383-B2F6-2DA32D5730CF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5023250-0edc-492b-99c7-fe13edd9d7ca"/>
    <ds:schemaRef ds:uri="847aa34d-0c38-45cc-b05a-7fdf0ef1d415"/>
  </ds:schemaRefs>
</ds:datastoreItem>
</file>

<file path=customXml/itemProps2.xml><?xml version="1.0" encoding="utf-8"?>
<ds:datastoreItem xmlns:ds="http://schemas.openxmlformats.org/officeDocument/2006/customXml" ds:itemID="{C8574473-FDD7-4C87-841F-EF73CDCA2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4ACF5-B233-48CC-96EF-89917409B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aa34d-0c38-45cc-b05a-7fdf0ef1d415"/>
    <ds:schemaRef ds:uri="b5023250-0edc-492b-99c7-fe13edd9d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Siwar Madkouri</dc:creator>
  <cp:keywords/>
  <dc:description/>
  <cp:lastModifiedBy>Siwar Madkouri</cp:lastModifiedBy>
  <cp:revision>4</cp:revision>
  <dcterms:created xsi:type="dcterms:W3CDTF">2025-08-25T12:02:00Z</dcterms:created>
  <dcterms:modified xsi:type="dcterms:W3CDTF">2025-09-10T10:48:00Z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0x0101001C1B935322A8DF4BA7744E41A2D3D358</vt:lpwstr>
  </property>
</Properties>
</file>